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25045" w14:textId="77777777" w:rsidR="006C3E6A" w:rsidRPr="002F4DB6" w:rsidRDefault="006C3E6A" w:rsidP="006C3E6A">
      <w:pPr>
        <w:spacing w:before="240" w:after="240" w:line="320" w:lineRule="exact"/>
        <w:jc w:val="both"/>
        <w:rPr>
          <w:b/>
          <w:u w:val="single"/>
        </w:rPr>
      </w:pPr>
      <w:r w:rsidRPr="002F4DB6">
        <w:rPr>
          <w:b/>
          <w:u w:val="single"/>
        </w:rPr>
        <w:t xml:space="preserve">Beilage </w:t>
      </w:r>
      <w:r w:rsidR="001474B1">
        <w:rPr>
          <w:b/>
          <w:u w:val="single"/>
        </w:rPr>
        <w:t>6</w:t>
      </w:r>
    </w:p>
    <w:p w14:paraId="634E2D0C" w14:textId="0C1207E3" w:rsidR="006C3E6A" w:rsidRPr="002F4DB6" w:rsidRDefault="006C3E6A" w:rsidP="006C3E6A">
      <w:pPr>
        <w:spacing w:before="240" w:after="240" w:line="320" w:lineRule="exact"/>
        <w:jc w:val="both"/>
        <w:rPr>
          <w:b/>
          <w:lang w:val="de-AT"/>
        </w:rPr>
      </w:pPr>
      <w:r>
        <w:rPr>
          <w:b/>
        </w:rPr>
        <w:t xml:space="preserve">Liste </w:t>
      </w:r>
      <w:r w:rsidR="005A21D1">
        <w:rPr>
          <w:b/>
        </w:rPr>
        <w:t>der</w:t>
      </w:r>
      <w:r w:rsidR="00D033FC">
        <w:rPr>
          <w:b/>
        </w:rPr>
        <w:t xml:space="preserve"> </w:t>
      </w:r>
      <w:r w:rsidRPr="002F4DB6">
        <w:rPr>
          <w:b/>
        </w:rPr>
        <w:t xml:space="preserve">Subunternehmer </w:t>
      </w:r>
    </w:p>
    <w:p w14:paraId="49231839" w14:textId="7C293D5D" w:rsidR="006C3E6A" w:rsidRPr="00326C80" w:rsidRDefault="00D033FC" w:rsidP="006C3E6A">
      <w:pPr>
        <w:spacing w:before="240" w:after="240" w:line="320" w:lineRule="exact"/>
        <w:jc w:val="both"/>
        <w:rPr>
          <w:lang w:val="de-AT"/>
        </w:rPr>
      </w:pPr>
      <w:r>
        <w:rPr>
          <w:lang w:val="de-AT"/>
        </w:rPr>
        <w:t xml:space="preserve">Alle Subunternehmer die der Bieter beabsichtigt heranzuziehen sind unten zumindest namentlich anzuführen. </w:t>
      </w:r>
      <w:r w:rsidR="006C3E6A" w:rsidRPr="00326C80">
        <w:rPr>
          <w:lang w:val="de-AT"/>
        </w:rPr>
        <w:t xml:space="preserve">Sofern sich der </w:t>
      </w:r>
      <w:r w:rsidR="001474B1">
        <w:rPr>
          <w:lang w:val="de-AT"/>
        </w:rPr>
        <w:t>Bieter</w:t>
      </w:r>
      <w:r w:rsidR="006C3E6A" w:rsidRPr="00326C80">
        <w:rPr>
          <w:lang w:val="de-AT"/>
        </w:rPr>
        <w:t xml:space="preserve"> zum Nachweis seiner Eignung auf </w:t>
      </w:r>
      <w:r>
        <w:rPr>
          <w:lang w:val="de-AT"/>
        </w:rPr>
        <w:t>erforderliche</w:t>
      </w:r>
      <w:r w:rsidRPr="00326C80">
        <w:rPr>
          <w:lang w:val="de-AT"/>
        </w:rPr>
        <w:t xml:space="preserve"> </w:t>
      </w:r>
      <w:r w:rsidR="006C3E6A" w:rsidRPr="00326C80">
        <w:rPr>
          <w:lang w:val="de-AT"/>
        </w:rPr>
        <w:t xml:space="preserve">Subunternehmer beruft, </w:t>
      </w:r>
      <w:r>
        <w:rPr>
          <w:lang w:val="de-AT"/>
        </w:rPr>
        <w:t>ist</w:t>
      </w:r>
      <w:r w:rsidRPr="00326C80">
        <w:rPr>
          <w:lang w:val="de-AT"/>
        </w:rPr>
        <w:t xml:space="preserve"> </w:t>
      </w:r>
      <w:r>
        <w:rPr>
          <w:lang w:val="de-AT"/>
        </w:rPr>
        <w:t>zudem</w:t>
      </w:r>
      <w:r w:rsidR="006C3E6A" w:rsidRPr="00326C80">
        <w:rPr>
          <w:lang w:val="de-AT"/>
        </w:rPr>
        <w:t xml:space="preserve"> die Art der Subunternehmerleistung zu bezeichnen.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8"/>
        <w:gridCol w:w="3881"/>
        <w:gridCol w:w="2644"/>
      </w:tblGrid>
      <w:tr w:rsidR="006C3E6A" w:rsidRPr="00326C80" w14:paraId="2340F5F9" w14:textId="77777777" w:rsidTr="00C55D79">
        <w:tc>
          <w:tcPr>
            <w:tcW w:w="370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62652E01" w14:textId="77777777" w:rsidR="006C3E6A" w:rsidRPr="00EB4ECD" w:rsidRDefault="006C3E6A" w:rsidP="00C55D79">
            <w:pPr>
              <w:spacing w:before="240" w:after="240" w:line="320" w:lineRule="exact"/>
              <w:rPr>
                <w:b/>
                <w:lang w:val="de-AT"/>
              </w:rPr>
            </w:pPr>
            <w:r w:rsidRPr="00EB4ECD">
              <w:rPr>
                <w:b/>
                <w:lang w:val="de-AT"/>
              </w:rPr>
              <w:t>Bezeichnung des Subunternehmers</w:t>
            </w:r>
            <w:r w:rsidRPr="00EB4ECD">
              <w:rPr>
                <w:b/>
                <w:lang w:val="de-AT"/>
              </w:rPr>
              <w:br/>
              <w:t>(Firma, Sitz, Firmenbuch-Nr)</w:t>
            </w:r>
          </w:p>
          <w:p w14:paraId="5EA2BA66" w14:textId="77777777" w:rsidR="006C3E6A" w:rsidRPr="00EB4ECD" w:rsidRDefault="006C3E6A" w:rsidP="00C55D79">
            <w:pPr>
              <w:spacing w:before="240" w:after="240" w:line="320" w:lineRule="exact"/>
              <w:rPr>
                <w:b/>
                <w:lang w:val="de-AT"/>
              </w:rPr>
            </w:pPr>
          </w:p>
        </w:tc>
        <w:tc>
          <w:tcPr>
            <w:tcW w:w="414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</w:tcPr>
          <w:p w14:paraId="23D5B352" w14:textId="77777777" w:rsidR="006C3E6A" w:rsidRPr="00EB4ECD" w:rsidRDefault="006C3E6A" w:rsidP="00C55D79">
            <w:pPr>
              <w:spacing w:before="240" w:after="240" w:line="320" w:lineRule="exact"/>
              <w:rPr>
                <w:b/>
                <w:lang w:val="de-AT"/>
              </w:rPr>
            </w:pPr>
            <w:r w:rsidRPr="00EB4ECD">
              <w:rPr>
                <w:b/>
                <w:lang w:val="de-AT"/>
              </w:rPr>
              <w:t>Subunternehmerleistung</w:t>
            </w:r>
            <w:r w:rsidRPr="00EB4ECD">
              <w:rPr>
                <w:b/>
                <w:lang w:val="de-AT"/>
              </w:rPr>
              <w:br/>
              <w:t>(genaue Beschreibung der Leistungen)</w:t>
            </w:r>
          </w:p>
        </w:tc>
        <w:tc>
          <w:tcPr>
            <w:tcW w:w="207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584D2994" w14:textId="77777777" w:rsidR="006C3E6A" w:rsidRPr="00EB4ECD" w:rsidRDefault="006C3E6A" w:rsidP="00C55D79">
            <w:pPr>
              <w:spacing w:before="240" w:after="240" w:line="320" w:lineRule="exact"/>
              <w:rPr>
                <w:b/>
                <w:lang w:val="de-AT"/>
              </w:rPr>
            </w:pPr>
            <w:r>
              <w:rPr>
                <w:b/>
                <w:lang w:val="de-AT"/>
              </w:rPr>
              <w:t>Bezeichnung der damit substituierten Eignungsvoraussetzung</w:t>
            </w:r>
          </w:p>
        </w:tc>
      </w:tr>
      <w:tr w:rsidR="006C3E6A" w:rsidRPr="00326C80" w14:paraId="2CF0FF5E" w14:textId="77777777" w:rsidTr="00C55D79">
        <w:trPr>
          <w:trHeight w:val="926"/>
        </w:trPr>
        <w:tc>
          <w:tcPr>
            <w:tcW w:w="3708" w:type="dxa"/>
            <w:tcBorders>
              <w:top w:val="thinThickSmallGap" w:sz="24" w:space="0" w:color="auto"/>
            </w:tcBorders>
            <w:vAlign w:val="center"/>
          </w:tcPr>
          <w:p w14:paraId="0E2917D1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4140" w:type="dxa"/>
            <w:tcBorders>
              <w:top w:val="thinThickSmallGap" w:sz="24" w:space="0" w:color="auto"/>
            </w:tcBorders>
            <w:vAlign w:val="center"/>
          </w:tcPr>
          <w:p w14:paraId="598375E8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2075" w:type="dxa"/>
            <w:tcBorders>
              <w:top w:val="thinThickSmallGap" w:sz="24" w:space="0" w:color="auto"/>
            </w:tcBorders>
            <w:vAlign w:val="center"/>
          </w:tcPr>
          <w:p w14:paraId="234F1BFA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  <w:tr w:rsidR="006C3E6A" w:rsidRPr="00326C80" w14:paraId="4DC18EA2" w14:textId="77777777" w:rsidTr="00C55D79">
        <w:trPr>
          <w:trHeight w:val="900"/>
        </w:trPr>
        <w:tc>
          <w:tcPr>
            <w:tcW w:w="3708" w:type="dxa"/>
            <w:vAlign w:val="center"/>
          </w:tcPr>
          <w:p w14:paraId="34817FCF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4140" w:type="dxa"/>
            <w:vAlign w:val="center"/>
          </w:tcPr>
          <w:p w14:paraId="6710E6B0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2075" w:type="dxa"/>
            <w:vAlign w:val="center"/>
          </w:tcPr>
          <w:p w14:paraId="0E6EDA83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  <w:tr w:rsidR="006C3E6A" w:rsidRPr="00326C80" w14:paraId="18C062D9" w14:textId="77777777" w:rsidTr="00C55D79">
        <w:trPr>
          <w:trHeight w:val="830"/>
        </w:trPr>
        <w:tc>
          <w:tcPr>
            <w:tcW w:w="3708" w:type="dxa"/>
            <w:vAlign w:val="center"/>
          </w:tcPr>
          <w:p w14:paraId="1589BBCA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4140" w:type="dxa"/>
            <w:vAlign w:val="center"/>
          </w:tcPr>
          <w:p w14:paraId="5FF5ED2D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2075" w:type="dxa"/>
            <w:vAlign w:val="center"/>
          </w:tcPr>
          <w:p w14:paraId="7898CB69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  <w:tr w:rsidR="006C3E6A" w:rsidRPr="00326C80" w14:paraId="3F46B7B2" w14:textId="77777777" w:rsidTr="00C55D79">
        <w:trPr>
          <w:trHeight w:val="968"/>
        </w:trPr>
        <w:tc>
          <w:tcPr>
            <w:tcW w:w="3708" w:type="dxa"/>
            <w:vAlign w:val="center"/>
          </w:tcPr>
          <w:p w14:paraId="279CE14C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4140" w:type="dxa"/>
            <w:vAlign w:val="center"/>
          </w:tcPr>
          <w:p w14:paraId="487BD881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2075" w:type="dxa"/>
            <w:vAlign w:val="center"/>
          </w:tcPr>
          <w:p w14:paraId="522DBA08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  <w:tr w:rsidR="006C3E6A" w:rsidRPr="00326C80" w14:paraId="7172E781" w14:textId="77777777" w:rsidTr="00C55D79">
        <w:trPr>
          <w:trHeight w:val="898"/>
        </w:trPr>
        <w:tc>
          <w:tcPr>
            <w:tcW w:w="3708" w:type="dxa"/>
            <w:vAlign w:val="center"/>
          </w:tcPr>
          <w:p w14:paraId="17020BFF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4140" w:type="dxa"/>
            <w:vAlign w:val="center"/>
          </w:tcPr>
          <w:p w14:paraId="4492F16E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2075" w:type="dxa"/>
            <w:vAlign w:val="center"/>
          </w:tcPr>
          <w:p w14:paraId="5444E0DA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  <w:tr w:rsidR="006C3E6A" w:rsidRPr="00326C80" w14:paraId="3FEA171E" w14:textId="77777777" w:rsidTr="00C55D79">
        <w:trPr>
          <w:trHeight w:val="862"/>
        </w:trPr>
        <w:tc>
          <w:tcPr>
            <w:tcW w:w="3708" w:type="dxa"/>
            <w:vAlign w:val="center"/>
          </w:tcPr>
          <w:p w14:paraId="602837AC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4140" w:type="dxa"/>
            <w:vAlign w:val="center"/>
          </w:tcPr>
          <w:p w14:paraId="01ECAC69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  <w:tc>
          <w:tcPr>
            <w:tcW w:w="2075" w:type="dxa"/>
            <w:vAlign w:val="center"/>
          </w:tcPr>
          <w:p w14:paraId="6F9EF356" w14:textId="77777777" w:rsidR="006C3E6A" w:rsidRPr="00326C80" w:rsidRDefault="006C3E6A" w:rsidP="00C55D79">
            <w:pPr>
              <w:spacing w:before="240" w:after="240" w:line="320" w:lineRule="exact"/>
              <w:jc w:val="both"/>
              <w:rPr>
                <w:lang w:val="de-AT"/>
              </w:rPr>
            </w:pPr>
          </w:p>
        </w:tc>
      </w:tr>
    </w:tbl>
    <w:p w14:paraId="1285A175" w14:textId="77777777" w:rsidR="006C3E6A" w:rsidRPr="00326C80" w:rsidRDefault="006C3E6A" w:rsidP="006C3E6A">
      <w:pPr>
        <w:spacing w:before="240" w:after="240" w:line="320" w:lineRule="exact"/>
        <w:jc w:val="both"/>
        <w:rPr>
          <w:lang w:val="de-AT"/>
        </w:rPr>
      </w:pPr>
    </w:p>
    <w:p w14:paraId="2B8FCAE4" w14:textId="2EB2C60A" w:rsidR="006C3E6A" w:rsidRDefault="006C3E6A" w:rsidP="006C3E6A">
      <w:pPr>
        <w:spacing w:before="240" w:after="240" w:line="320" w:lineRule="exact"/>
        <w:jc w:val="both"/>
        <w:rPr>
          <w:lang w:val="de-AT"/>
        </w:rPr>
      </w:pPr>
      <w:r w:rsidRPr="00326C80">
        <w:t xml:space="preserve">Es wird darauf hingewiesen, dass ein </w:t>
      </w:r>
      <w:r w:rsidR="001474B1">
        <w:t>Bieter</w:t>
      </w:r>
      <w:r w:rsidRPr="00326C80">
        <w:t>, der dieses Formblatt unausgefüllt lässt, bekannt gibt, dass er sich zur Leistungserbringung keiner</w:t>
      </w:r>
      <w:r w:rsidR="008C2457">
        <w:t xml:space="preserve"> Subunterneh</w:t>
      </w:r>
      <w:bookmarkStart w:id="0" w:name="_GoBack"/>
      <w:bookmarkEnd w:id="0"/>
      <w:r w:rsidR="008C2457">
        <w:t>mer</w:t>
      </w:r>
      <w:r w:rsidRPr="00326C80">
        <w:t xml:space="preserve"> bedient.</w:t>
      </w:r>
    </w:p>
    <w:p w14:paraId="466747F2" w14:textId="77777777" w:rsidR="000B7F6E" w:rsidRPr="006C3E6A" w:rsidRDefault="000B7F6E">
      <w:pPr>
        <w:rPr>
          <w:lang w:val="de-AT"/>
        </w:rPr>
      </w:pPr>
    </w:p>
    <w:sectPr w:rsidR="000B7F6E" w:rsidRPr="006C3E6A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FDB24" w14:textId="77777777" w:rsidR="006C3E6A" w:rsidRDefault="006C3E6A" w:rsidP="006C3E6A">
      <w:r>
        <w:separator/>
      </w:r>
    </w:p>
  </w:endnote>
  <w:endnote w:type="continuationSeparator" w:id="0">
    <w:p w14:paraId="67AE9ADF" w14:textId="77777777" w:rsidR="006C3E6A" w:rsidRDefault="006C3E6A" w:rsidP="006C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B243" w14:textId="017BBC71" w:rsidR="008737D6" w:rsidRDefault="008737D6" w:rsidP="00450294">
    <w:pPr>
      <w:widowControl w:val="0"/>
      <w:tabs>
        <w:tab w:val="center" w:pos="4550"/>
        <w:tab w:val="left" w:pos="5818"/>
      </w:tabs>
      <w:autoSpaceDE w:val="0"/>
      <w:autoSpaceDN w:val="0"/>
      <w:ind w:left="357" w:right="260"/>
      <w:jc w:val="both"/>
      <w:rPr>
        <w:rFonts w:cs="Arial"/>
        <w:sz w:val="20"/>
        <w:lang w:val="en-US" w:eastAsia="de-DE"/>
      </w:rPr>
    </w:pPr>
    <w:r w:rsidRPr="00450294">
      <w:rPr>
        <w:rFonts w:cs="Arial"/>
        <w:sz w:val="20"/>
        <w:lang w:val="en-US" w:eastAsia="de-DE"/>
      </w:rPr>
      <w:t xml:space="preserve">Liste notwendiger Subunternehmer                    </w:t>
    </w:r>
    <w:r w:rsidR="00450294">
      <w:rPr>
        <w:rFonts w:cs="Arial"/>
        <w:sz w:val="20"/>
        <w:lang w:val="en-US" w:eastAsia="de-DE"/>
      </w:rPr>
      <w:tab/>
    </w:r>
    <w:r w:rsidR="00303667">
      <w:rPr>
        <w:rFonts w:cs="Arial"/>
        <w:sz w:val="20"/>
        <w:lang w:val="de-AT"/>
      </w:rPr>
      <w:tab/>
    </w:r>
    <w:r w:rsidR="00450294">
      <w:rPr>
        <w:rFonts w:cs="Arial"/>
        <w:sz w:val="20"/>
        <w:lang w:val="en-US" w:eastAsia="de-DE"/>
      </w:rPr>
      <w:tab/>
    </w:r>
    <w:r w:rsidR="00450294">
      <w:rPr>
        <w:rFonts w:cs="Arial"/>
        <w:sz w:val="20"/>
        <w:lang w:val="en-US" w:eastAsia="de-DE"/>
      </w:rPr>
      <w:tab/>
    </w:r>
    <w:r w:rsidR="00450294">
      <w:rPr>
        <w:rFonts w:cs="Arial"/>
        <w:sz w:val="20"/>
        <w:lang w:val="en-US" w:eastAsia="de-DE"/>
      </w:rPr>
      <w:tab/>
    </w:r>
    <w:r w:rsidRPr="00450294">
      <w:rPr>
        <w:rFonts w:cs="Arial"/>
        <w:sz w:val="20"/>
        <w:lang w:val="en-US" w:eastAsia="de-DE"/>
      </w:rPr>
      <w:t xml:space="preserve">Seite </w:t>
    </w:r>
    <w:r w:rsidRPr="00450294">
      <w:rPr>
        <w:rFonts w:cs="Arial"/>
        <w:sz w:val="20"/>
        <w:lang w:val="en-US" w:eastAsia="de-DE"/>
      </w:rPr>
      <w:fldChar w:fldCharType="begin"/>
    </w:r>
    <w:r w:rsidRPr="00450294">
      <w:rPr>
        <w:rFonts w:cs="Arial"/>
        <w:sz w:val="20"/>
        <w:lang w:val="en-US" w:eastAsia="de-DE"/>
      </w:rPr>
      <w:instrText>PAGE   \* MERGEFORMAT</w:instrText>
    </w:r>
    <w:r w:rsidRPr="00450294">
      <w:rPr>
        <w:rFonts w:cs="Arial"/>
        <w:sz w:val="20"/>
        <w:lang w:val="en-US" w:eastAsia="de-DE"/>
      </w:rPr>
      <w:fldChar w:fldCharType="separate"/>
    </w:r>
    <w:r w:rsidR="00303667">
      <w:rPr>
        <w:rFonts w:cs="Arial"/>
        <w:noProof/>
        <w:sz w:val="20"/>
        <w:lang w:val="en-US" w:eastAsia="de-DE"/>
      </w:rPr>
      <w:t>1</w:t>
    </w:r>
    <w:r w:rsidRPr="00450294">
      <w:rPr>
        <w:rFonts w:cs="Arial"/>
        <w:sz w:val="20"/>
        <w:lang w:val="en-US" w:eastAsia="de-DE"/>
      </w:rPr>
      <w:fldChar w:fldCharType="end"/>
    </w:r>
    <w:r w:rsidRPr="00450294">
      <w:rPr>
        <w:rFonts w:cs="Arial"/>
        <w:sz w:val="20"/>
        <w:lang w:val="en-US" w:eastAsia="de-DE"/>
      </w:rPr>
      <w:t xml:space="preserve"> | </w:t>
    </w:r>
    <w:r w:rsidRPr="00450294">
      <w:rPr>
        <w:rFonts w:cs="Arial"/>
        <w:sz w:val="20"/>
        <w:lang w:val="en-US" w:eastAsia="de-DE"/>
      </w:rPr>
      <w:fldChar w:fldCharType="begin"/>
    </w:r>
    <w:r w:rsidRPr="00450294">
      <w:rPr>
        <w:rFonts w:cs="Arial"/>
        <w:sz w:val="20"/>
        <w:lang w:val="en-US" w:eastAsia="de-DE"/>
      </w:rPr>
      <w:instrText>NUMPAGES  \* Arabic  \* MERGEFORMAT</w:instrText>
    </w:r>
    <w:r w:rsidRPr="00450294">
      <w:rPr>
        <w:rFonts w:cs="Arial"/>
        <w:sz w:val="20"/>
        <w:lang w:val="en-US" w:eastAsia="de-DE"/>
      </w:rPr>
      <w:fldChar w:fldCharType="separate"/>
    </w:r>
    <w:r w:rsidR="00303667">
      <w:rPr>
        <w:rFonts w:cs="Arial"/>
        <w:noProof/>
        <w:sz w:val="20"/>
        <w:lang w:val="en-US" w:eastAsia="de-DE"/>
      </w:rPr>
      <w:t>1</w:t>
    </w:r>
    <w:r w:rsidRPr="00450294">
      <w:rPr>
        <w:rFonts w:cs="Arial"/>
        <w:sz w:val="20"/>
        <w:lang w:val="en-US" w:eastAsia="de-DE"/>
      </w:rPr>
      <w:fldChar w:fldCharType="end"/>
    </w:r>
  </w:p>
  <w:p w14:paraId="18E186C1" w14:textId="06539185" w:rsidR="00303667" w:rsidRPr="00303667" w:rsidRDefault="00303667" w:rsidP="00450294">
    <w:pPr>
      <w:widowControl w:val="0"/>
      <w:tabs>
        <w:tab w:val="center" w:pos="4550"/>
        <w:tab w:val="left" w:pos="5818"/>
      </w:tabs>
      <w:autoSpaceDE w:val="0"/>
      <w:autoSpaceDN w:val="0"/>
      <w:ind w:left="357" w:right="260"/>
      <w:jc w:val="both"/>
      <w:rPr>
        <w:rFonts w:cs="Arial"/>
        <w:i/>
        <w:sz w:val="20"/>
        <w:lang w:val="en-US" w:eastAsia="de-DE"/>
      </w:rPr>
    </w:pPr>
    <w:r w:rsidRPr="00303667">
      <w:rPr>
        <w:rFonts w:cs="Arial"/>
        <w:i/>
        <w:sz w:val="20"/>
        <w:lang w:val="en-US" w:eastAsia="de-DE"/>
      </w:rPr>
      <w:t>Zuletzt aktualisiert am 27.04.2021</w:t>
    </w:r>
  </w:p>
  <w:p w14:paraId="15BA71B6" w14:textId="77777777" w:rsidR="006C3E6A" w:rsidRPr="00450294" w:rsidRDefault="006C3E6A" w:rsidP="00450294">
    <w:pPr>
      <w:widowControl w:val="0"/>
      <w:tabs>
        <w:tab w:val="center" w:pos="4550"/>
        <w:tab w:val="left" w:pos="5818"/>
      </w:tabs>
      <w:autoSpaceDE w:val="0"/>
      <w:autoSpaceDN w:val="0"/>
      <w:ind w:left="357" w:right="260"/>
      <w:jc w:val="both"/>
      <w:rPr>
        <w:rFonts w:cs="Arial"/>
        <w:sz w:val="20"/>
        <w:lang w:val="en-US" w:eastAsia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2F689" w14:textId="77777777" w:rsidR="006C3E6A" w:rsidRDefault="00303667">
    <w:pPr>
      <w:pStyle w:val="Fuzeile"/>
      <w:spacing w:line="20" w:lineRule="exact"/>
    </w:pPr>
    <w:r>
      <w:rPr>
        <w:noProof/>
        <w:lang w:val="en-US" w:eastAsia="zh-CN"/>
      </w:rPr>
      <w:pict w14:anchorId="54F40D38">
        <v:shapetype id="_x0000_t202" coordsize="21600,21600" o:spt="202" path="m,l,21600r21600,l21600,xe">
          <v:stroke joinstyle="miter"/>
          <v:path gradientshapeok="t" o:connecttype="rect"/>
        </v:shapetype>
        <v:shape id="zzmpTrailer_2832_1" o:spid="_x0000_s1026" type="#_x0000_t202" style="position:absolute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14:paraId="31ABEFEA" w14:textId="13DB758C" w:rsidR="006C3E6A" w:rsidRDefault="00303667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910D68">
                  <w:t>DAC30038534</w:t>
                </w:r>
                <w:r>
                  <w:fldChar w:fldCharType="end"/>
                </w:r>
                <w:r w:rsidR="006C3E6A">
                  <w:fldChar w:fldCharType="begin"/>
                </w:r>
                <w:r w:rsidR="006C3E6A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910D68">
                  <w:instrText>true</w:instrText>
                </w:r>
                <w:r>
                  <w:fldChar w:fldCharType="end"/>
                </w:r>
                <w:r w:rsidR="006C3E6A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910D68">
                  <w:instrText>2</w:instrText>
                </w:r>
                <w:r>
                  <w:fldChar w:fldCharType="end"/>
                </w:r>
                <w:r w:rsidR="006C3E6A">
                  <w:instrText>"</w:instrText>
                </w:r>
                <w:r w:rsidR="006C3E6A">
                  <w:fldChar w:fldCharType="separate"/>
                </w:r>
                <w:r w:rsidR="00910D68">
                  <w:rPr>
                    <w:noProof/>
                  </w:rPr>
                  <w:t>/2</w:t>
                </w:r>
                <w:r w:rsidR="00910D68" w:rsidDel="00910D68">
                  <w:rPr>
                    <w:noProof/>
                  </w:rPr>
                  <w:t>1</w:t>
                </w:r>
                <w:r w:rsidR="006C3E6A">
                  <w:fldChar w:fldCharType="end"/>
                </w:r>
                <w:r w:rsidR="006C3E6A">
                  <w:t xml:space="preserve">   </w:t>
                </w:r>
                <w:r w:rsidR="006C3E6A">
                  <w:fldChar w:fldCharType="begin"/>
                </w:r>
                <w:r w:rsidR="006C3E6A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910D68">
                  <w:instrText>true</w:instrText>
                </w:r>
                <w:r>
                  <w:fldChar w:fldCharType="end"/>
                </w:r>
                <w:r w:rsidR="006C3E6A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910D68">
                  <w:instrText>161480-0002</w:instrText>
                </w:r>
                <w:r>
                  <w:fldChar w:fldCharType="end"/>
                </w:r>
                <w:r w:rsidR="006C3E6A">
                  <w:instrText xml:space="preserve">  </w:instrText>
                </w:r>
                <w:r w:rsidR="006C3E6A">
                  <w:fldChar w:fldCharType="separate"/>
                </w:r>
                <w:r w:rsidR="00910D68">
                  <w:rPr>
                    <w:noProof/>
                  </w:rPr>
                  <w:t>161480-0002</w:t>
                </w:r>
                <w:r w:rsidR="006C3E6A">
                  <w:fldChar w:fldCharType="end"/>
                </w:r>
              </w:p>
              <w:p w14:paraId="2C1FC44B" w14:textId="77777777" w:rsidR="006C3E6A" w:rsidRDefault="006C3E6A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51705" w14:textId="77777777" w:rsidR="006C3E6A" w:rsidRDefault="006C3E6A" w:rsidP="006C3E6A">
      <w:r>
        <w:separator/>
      </w:r>
    </w:p>
  </w:footnote>
  <w:footnote w:type="continuationSeparator" w:id="0">
    <w:p w14:paraId="49633C0D" w14:textId="77777777" w:rsidR="006C3E6A" w:rsidRDefault="006C3E6A" w:rsidP="006C3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7383E" w14:textId="25C25797" w:rsidR="00303667" w:rsidRDefault="00303667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2BA70536" wp14:editId="2B4DED59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LastTrailerInserted" w:val="^`~#mp!@&amp;⌠⌞#⌋┗┦2&lt;:|{ŕm}]⌌Å2⌒HÑRp“⌑”]ź¿¥⌘⌆⌂-!þ⌌a⌖e⌉›ñªëu/@^êE⌖­†Li0çÑ⌐)&lt;[2¦#%Ç&gt;ñ67⌠ˆw⌠I9´Ù½ÖTs‟àS¬ì¤@ú$æYÌjÀ⌑‰ C1℥õ·f/=⌈s⌚×V,‹Ť4D⌊íô«4ü&lt;]È·¸C}yYM+mÒ*ç*ñÝYó:bxÈˆ⌞Uæý‚œ″ÐKôð⌋⌈A:Ck;&lt;RRT011"/>
    <w:docVar w:name="zzmp10LastTrailerInserted_2832" w:val="^`~#mp!@&amp;⌠⌞#⌋┗┦2&lt;:|{ŕm}]⌌Å2⌒HÑRp“⌑”]ź¿¥⌘⌆⌂-!þ⌌a⌖e⌉›ñªëu/@^êE⌖­†Li0çÑ⌐)&lt;[2¦#%Ç&gt;ñ67⌠ˆw⌠I9´Ù½ÖTs‟àS¬ì¤@ú$æYÌjÀ⌑‰ C1℥õ·f/=⌈s⌚×V,‹Ť4D⌊íô«4ü&lt;]È·¸C}yYM+mÒ*ç*ñÝYó:bxÈˆ⌞Uæý‚œ″ÐKôð⌋⌈A:Ck;&lt;RRT011"/>
    <w:docVar w:name="zzmp10mSEGsValidated" w:val="1"/>
    <w:docVar w:name="zzmpLegacyTrailerRemoved" w:val="True"/>
  </w:docVars>
  <w:rsids>
    <w:rsidRoot w:val="006C3E6A"/>
    <w:rsid w:val="0006443A"/>
    <w:rsid w:val="000B7F6E"/>
    <w:rsid w:val="001135C8"/>
    <w:rsid w:val="001474B1"/>
    <w:rsid w:val="00303667"/>
    <w:rsid w:val="003E1C4F"/>
    <w:rsid w:val="003E2724"/>
    <w:rsid w:val="00400A3A"/>
    <w:rsid w:val="00450294"/>
    <w:rsid w:val="004B4D0B"/>
    <w:rsid w:val="005A21D1"/>
    <w:rsid w:val="005D3E6B"/>
    <w:rsid w:val="006C3E6A"/>
    <w:rsid w:val="00767CF2"/>
    <w:rsid w:val="008737D6"/>
    <w:rsid w:val="0088421B"/>
    <w:rsid w:val="008C2457"/>
    <w:rsid w:val="008E7C00"/>
    <w:rsid w:val="00910D68"/>
    <w:rsid w:val="00916378"/>
    <w:rsid w:val="009356AB"/>
    <w:rsid w:val="00944497"/>
    <w:rsid w:val="00A01F97"/>
    <w:rsid w:val="00AA289D"/>
    <w:rsid w:val="00AB7555"/>
    <w:rsid w:val="00BA333D"/>
    <w:rsid w:val="00BC6968"/>
    <w:rsid w:val="00BD5EED"/>
    <w:rsid w:val="00C84669"/>
    <w:rsid w:val="00D033FC"/>
    <w:rsid w:val="00D0478F"/>
    <w:rsid w:val="00E90FB2"/>
    <w:rsid w:val="00F5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F598"/>
  <w15:docId w15:val="{822F42C3-34EB-4779-ADB0-51668BA1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 w:line="3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3E6A"/>
    <w:pPr>
      <w:spacing w:after="0" w:line="240" w:lineRule="auto"/>
    </w:pPr>
    <w:rPr>
      <w:rFonts w:eastAsia="Times New Roman" w:cs="Times New Roman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3E6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3E6A"/>
    <w:rPr>
      <w:rFonts w:eastAsia="Times New Roman" w:cs="Times New Roman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C3E6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3E6A"/>
    <w:rPr>
      <w:rFonts w:eastAsia="Times New Roman" w:cs="Times New Roman"/>
      <w:szCs w:val="24"/>
      <w:lang w:val="de-DE"/>
    </w:rPr>
  </w:style>
  <w:style w:type="paragraph" w:customStyle="1" w:styleId="MacPacTrailer">
    <w:name w:val="MacPac Trailer"/>
    <w:rsid w:val="006C3E6A"/>
    <w:pPr>
      <w:widowControl w:val="0"/>
      <w:spacing w:after="0" w:line="170" w:lineRule="exact"/>
    </w:pPr>
    <w:rPr>
      <w:rFonts w:eastAsia="Times New Roman" w:cs="Times New Roman"/>
      <w:sz w:val="1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3E6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3E6A"/>
    <w:rPr>
      <w:rFonts w:ascii="Tahoma" w:eastAsia="Times New Roman" w:hAnsi="Tahoma" w:cs="Tahoma"/>
      <w:sz w:val="16"/>
      <w:szCs w:val="16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6C3E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E272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E272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E2724"/>
    <w:rPr>
      <w:rFonts w:eastAsia="Times New Roman" w:cs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E272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E2724"/>
    <w:rPr>
      <w:rFonts w:eastAsia="Times New Roman" w:cs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Freshfields Bruckhaus Deringer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Freshfields Bruckhaus Deringer</dc:creator>
  <cp:lastModifiedBy>obv</cp:lastModifiedBy>
  <cp:revision>6</cp:revision>
  <dcterms:created xsi:type="dcterms:W3CDTF">2019-02-07T18:15:00Z</dcterms:created>
  <dcterms:modified xsi:type="dcterms:W3CDTF">2021-04-27T13:29:00Z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DAC30038534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